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901" w:rsidRPr="008520A0" w:rsidRDefault="00052394" w:rsidP="00231396">
      <w:pPr>
        <w:framePr w:w="7086" w:h="11716" w:wrap="notBeside" w:vAnchor="page" w:hAnchor="page" w:x="842" w:y="2392" w:anchorLock="1"/>
        <w:spacing w:after="240"/>
        <w:rPr>
          <w:sz w:val="28"/>
          <w:szCs w:val="28"/>
        </w:rPr>
      </w:pPr>
      <w:r>
        <w:rPr>
          <w:iCs/>
          <w:sz w:val="28"/>
          <w:szCs w:val="28"/>
        </w:rPr>
        <w:t>tolino media mit neuem Geschäftsleiter</w:t>
      </w:r>
    </w:p>
    <w:p w:rsidR="00016901" w:rsidRPr="00052394" w:rsidRDefault="00052394" w:rsidP="00231396">
      <w:pPr>
        <w:pStyle w:val="Subhead"/>
        <w:framePr w:w="7086" w:h="11716" w:wrap="notBeside" w:vAnchor="page" w:hAnchor="page" w:x="842" w:y="2392" w:anchorLock="1"/>
        <w:spacing w:after="360"/>
        <w:rPr>
          <w:sz w:val="20"/>
          <w:szCs w:val="18"/>
          <w:lang w:val="de-DE"/>
        </w:rPr>
      </w:pPr>
      <w:r w:rsidRPr="00052394">
        <w:rPr>
          <w:iCs/>
          <w:sz w:val="20"/>
          <w:szCs w:val="18"/>
          <w:lang w:val="de-DE"/>
        </w:rPr>
        <w:t>Michael Döschner-Apostolidis übernimmt von Hermann Eckel</w:t>
      </w:r>
      <w:r w:rsidR="00914AAA">
        <w:rPr>
          <w:iCs/>
          <w:sz w:val="20"/>
          <w:szCs w:val="18"/>
          <w:lang w:val="de-DE"/>
        </w:rPr>
        <w:t>.</w:t>
      </w:r>
    </w:p>
    <w:p w:rsidR="00052394" w:rsidRDefault="00016901" w:rsidP="00914AAA">
      <w:pPr>
        <w:pStyle w:val="LauftextPI"/>
        <w:framePr w:w="7086" w:h="11716" w:wrap="notBeside" w:vAnchor="page" w:hAnchor="page" w:x="842" w:y="2392" w:anchorLock="1"/>
        <w:rPr>
          <w:lang w:val="de-DE"/>
        </w:rPr>
      </w:pPr>
      <w:r w:rsidRPr="00253F5C">
        <w:rPr>
          <w:lang w:val="de-DE"/>
        </w:rPr>
        <w:t>München</w:t>
      </w:r>
      <w:r w:rsidRPr="00193424">
        <w:rPr>
          <w:lang w:val="de-DE"/>
        </w:rPr>
        <w:t xml:space="preserve">, </w:t>
      </w:r>
      <w:r w:rsidR="00125AD6">
        <w:rPr>
          <w:lang w:val="de-DE"/>
        </w:rPr>
        <w:t>26</w:t>
      </w:r>
      <w:r w:rsidR="00052394">
        <w:rPr>
          <w:lang w:val="de-DE"/>
        </w:rPr>
        <w:t>. September 2022</w:t>
      </w:r>
      <w:r w:rsidR="00914AAA">
        <w:rPr>
          <w:lang w:val="de-DE"/>
        </w:rPr>
        <w:t xml:space="preserve"> – </w:t>
      </w:r>
      <w:r w:rsidR="00052394">
        <w:rPr>
          <w:lang w:val="de-DE"/>
        </w:rPr>
        <w:t xml:space="preserve">Zum 1. Oktober übernimmt Michael Döschner-Apostolidis </w:t>
      </w:r>
      <w:r w:rsidR="00D84B5B">
        <w:rPr>
          <w:lang w:val="de-DE"/>
        </w:rPr>
        <w:t xml:space="preserve">(Foto) </w:t>
      </w:r>
      <w:r w:rsidR="00052394">
        <w:rPr>
          <w:lang w:val="de-DE"/>
        </w:rPr>
        <w:t xml:space="preserve">die Geschäftsleitung von </w:t>
      </w:r>
      <w:r w:rsidR="00052394" w:rsidRPr="005D4A04">
        <w:rPr>
          <w:i/>
          <w:lang w:val="de-DE"/>
        </w:rPr>
        <w:t>tolino media</w:t>
      </w:r>
      <w:r w:rsidR="00052394">
        <w:rPr>
          <w:lang w:val="de-DE"/>
        </w:rPr>
        <w:t xml:space="preserve">. Sein Vorgänger Hermann Eckel </w:t>
      </w:r>
      <w:r w:rsidR="00D760CF">
        <w:rPr>
          <w:lang w:val="de-DE"/>
        </w:rPr>
        <w:t xml:space="preserve">scheidet </w:t>
      </w:r>
      <w:r w:rsidR="00D84B5B">
        <w:rPr>
          <w:lang w:val="de-DE"/>
        </w:rPr>
        <w:t xml:space="preserve">zum 31. Oktober </w:t>
      </w:r>
      <w:r w:rsidR="00052394">
        <w:rPr>
          <w:lang w:val="de-DE"/>
        </w:rPr>
        <w:t>auf eigenen Wunsch</w:t>
      </w:r>
      <w:r w:rsidR="00D760CF">
        <w:rPr>
          <w:lang w:val="de-DE"/>
        </w:rPr>
        <w:t xml:space="preserve"> aus</w:t>
      </w:r>
      <w:r w:rsidR="00052394">
        <w:rPr>
          <w:lang w:val="de-DE"/>
        </w:rPr>
        <w:t xml:space="preserve">, bleibt </w:t>
      </w:r>
      <w:r w:rsidR="00D760CF">
        <w:rPr>
          <w:lang w:val="de-DE"/>
        </w:rPr>
        <w:t xml:space="preserve">dem Unternehmen </w:t>
      </w:r>
      <w:r w:rsidR="00052394">
        <w:rPr>
          <w:lang w:val="de-DE"/>
        </w:rPr>
        <w:t>aber in beratender Funktion erhalten.</w:t>
      </w:r>
    </w:p>
    <w:p w:rsidR="00D84B5B" w:rsidRDefault="00D84B5B" w:rsidP="00231396">
      <w:pPr>
        <w:pStyle w:val="LauftextPI"/>
        <w:framePr w:w="7086" w:h="11716" w:wrap="notBeside" w:vAnchor="page" w:hAnchor="page" w:x="842" w:y="2392" w:anchorLock="1"/>
        <w:spacing w:after="120"/>
        <w:rPr>
          <w:lang w:val="de-DE"/>
        </w:rPr>
      </w:pPr>
      <w:r>
        <w:rPr>
          <w:lang w:val="de-DE"/>
        </w:rPr>
        <w:t xml:space="preserve">Döschner-Apostolidis wechselt von der Münchener Kommunikationsagentur </w:t>
      </w:r>
      <w:r w:rsidRPr="005D4A04">
        <w:rPr>
          <w:i/>
          <w:lang w:val="de-DE"/>
        </w:rPr>
        <w:t xml:space="preserve">In A </w:t>
      </w:r>
      <w:proofErr w:type="spellStart"/>
      <w:r w:rsidRPr="005D4A04">
        <w:rPr>
          <w:i/>
          <w:lang w:val="de-DE"/>
        </w:rPr>
        <w:t>Nutshell</w:t>
      </w:r>
      <w:proofErr w:type="spellEnd"/>
      <w:r>
        <w:rPr>
          <w:lang w:val="de-DE"/>
        </w:rPr>
        <w:t xml:space="preserve"> zu </w:t>
      </w:r>
      <w:r w:rsidRPr="005D4A04">
        <w:rPr>
          <w:i/>
          <w:lang w:val="de-DE"/>
        </w:rPr>
        <w:t>tolino media</w:t>
      </w:r>
      <w:r>
        <w:rPr>
          <w:lang w:val="de-DE"/>
        </w:rPr>
        <w:t>. Zuvor war er bei verschiedenen Verlagen für Online-Marketing und digitale Produktbereiche verantwortlich und leitet</w:t>
      </w:r>
      <w:r w:rsidR="003421C9">
        <w:rPr>
          <w:lang w:val="de-DE"/>
        </w:rPr>
        <w:t>e</w:t>
      </w:r>
      <w:r>
        <w:rPr>
          <w:lang w:val="de-DE"/>
        </w:rPr>
        <w:t xml:space="preserve"> von 2016 bis 2019 als COO und Geschäftsführer von </w:t>
      </w:r>
      <w:r w:rsidRPr="005D4A04">
        <w:rPr>
          <w:i/>
          <w:lang w:val="de-DE"/>
        </w:rPr>
        <w:t xml:space="preserve">Holtzbrinck </w:t>
      </w:r>
      <w:proofErr w:type="spellStart"/>
      <w:r w:rsidRPr="005D4A04">
        <w:rPr>
          <w:i/>
          <w:lang w:val="de-DE"/>
        </w:rPr>
        <w:t>ePublishing</w:t>
      </w:r>
      <w:proofErr w:type="spellEnd"/>
      <w:r>
        <w:rPr>
          <w:lang w:val="de-DE"/>
        </w:rPr>
        <w:t xml:space="preserve"> die Digitalinitiativen der </w:t>
      </w:r>
      <w:r w:rsidRPr="005D4A04">
        <w:rPr>
          <w:i/>
          <w:lang w:val="de-DE"/>
        </w:rPr>
        <w:t>Holtzbrinck Buchverlage</w:t>
      </w:r>
      <w:r>
        <w:rPr>
          <w:lang w:val="de-DE"/>
        </w:rPr>
        <w:t>.</w:t>
      </w:r>
    </w:p>
    <w:p w:rsidR="00052394" w:rsidRDefault="00D84B5B" w:rsidP="00231396">
      <w:pPr>
        <w:pStyle w:val="LauftextPI"/>
        <w:framePr w:w="7086" w:h="11716" w:wrap="notBeside" w:vAnchor="page" w:hAnchor="page" w:x="842" w:y="2392" w:anchorLock="1"/>
        <w:spacing w:after="120"/>
        <w:rPr>
          <w:lang w:val="de-DE"/>
        </w:rPr>
      </w:pPr>
      <w:r>
        <w:rPr>
          <w:lang w:val="de-DE"/>
        </w:rPr>
        <w:t xml:space="preserve">„Wir freuen uns sehr, mit Michael Döschner-Apostolidis einen </w:t>
      </w:r>
      <w:r w:rsidR="003421C9">
        <w:rPr>
          <w:lang w:val="de-DE"/>
        </w:rPr>
        <w:t xml:space="preserve">ausgewiesenen Experten für digitale Produkte und Geschäftsmodelle gefunden zu haben, der zudem </w:t>
      </w:r>
      <w:r w:rsidR="00554885">
        <w:rPr>
          <w:lang w:val="de-DE"/>
        </w:rPr>
        <w:t>langjährige Erfahrung</w:t>
      </w:r>
      <w:r w:rsidR="003421C9">
        <w:rPr>
          <w:lang w:val="de-DE"/>
        </w:rPr>
        <w:t xml:space="preserve"> </w:t>
      </w:r>
      <w:r w:rsidR="00554885">
        <w:rPr>
          <w:lang w:val="de-DE"/>
        </w:rPr>
        <w:t xml:space="preserve">im </w:t>
      </w:r>
      <w:r w:rsidR="003421C9">
        <w:rPr>
          <w:lang w:val="de-DE"/>
        </w:rPr>
        <w:t xml:space="preserve">Selfpublishing-Markt </w:t>
      </w:r>
      <w:r w:rsidR="00554885">
        <w:rPr>
          <w:lang w:val="de-DE"/>
        </w:rPr>
        <w:t>mitbringt</w:t>
      </w:r>
      <w:r w:rsidR="003421C9">
        <w:rPr>
          <w:lang w:val="de-DE"/>
        </w:rPr>
        <w:t xml:space="preserve">“, so Dr. Bernhard Mischke, Geschäftsführer von </w:t>
      </w:r>
      <w:r w:rsidR="003421C9" w:rsidRPr="005D4A04">
        <w:rPr>
          <w:i/>
          <w:lang w:val="de-DE"/>
        </w:rPr>
        <w:t>tolino media</w:t>
      </w:r>
      <w:r w:rsidR="003421C9">
        <w:rPr>
          <w:lang w:val="de-DE"/>
        </w:rPr>
        <w:t xml:space="preserve"> und </w:t>
      </w:r>
      <w:proofErr w:type="spellStart"/>
      <w:r w:rsidR="003421C9">
        <w:rPr>
          <w:lang w:val="de-DE"/>
        </w:rPr>
        <w:t>Director</w:t>
      </w:r>
      <w:proofErr w:type="spellEnd"/>
      <w:r w:rsidR="003421C9">
        <w:rPr>
          <w:lang w:val="de-DE"/>
        </w:rPr>
        <w:t xml:space="preserve"> Digital bei </w:t>
      </w:r>
      <w:r w:rsidR="003421C9" w:rsidRPr="005D4A04">
        <w:rPr>
          <w:i/>
          <w:lang w:val="de-DE"/>
        </w:rPr>
        <w:t>Thalia</w:t>
      </w:r>
      <w:r w:rsidR="003421C9">
        <w:rPr>
          <w:lang w:val="de-DE"/>
        </w:rPr>
        <w:t xml:space="preserve">. „Zugleich möchte ich </w:t>
      </w:r>
      <w:r w:rsidR="001072DF">
        <w:rPr>
          <w:lang w:val="de-DE"/>
        </w:rPr>
        <w:t xml:space="preserve">mich </w:t>
      </w:r>
      <w:r w:rsidR="003421C9">
        <w:rPr>
          <w:lang w:val="de-DE"/>
        </w:rPr>
        <w:t xml:space="preserve">bei Hermann Eckel für seine engagierte Arbeit und den erfolgreichen Ausbau </w:t>
      </w:r>
      <w:r w:rsidR="00342881">
        <w:rPr>
          <w:lang w:val="de-DE"/>
        </w:rPr>
        <w:t>unserer</w:t>
      </w:r>
      <w:r w:rsidR="003421C9">
        <w:rPr>
          <w:lang w:val="de-DE"/>
        </w:rPr>
        <w:t xml:space="preserve"> Selfpublishing-Plattform bedanken</w:t>
      </w:r>
      <w:r w:rsidR="00554885">
        <w:rPr>
          <w:lang w:val="de-DE"/>
        </w:rPr>
        <w:t xml:space="preserve">. </w:t>
      </w:r>
      <w:r w:rsidR="003421C9">
        <w:rPr>
          <w:lang w:val="de-DE"/>
        </w:rPr>
        <w:t xml:space="preserve">Wir </w:t>
      </w:r>
      <w:r w:rsidR="003421C9" w:rsidRPr="00914AAA">
        <w:rPr>
          <w:lang w:val="de-DE"/>
        </w:rPr>
        <w:t>bedauern</w:t>
      </w:r>
      <w:r w:rsidR="001072DF" w:rsidRPr="00914AAA">
        <w:rPr>
          <w:lang w:val="de-DE"/>
        </w:rPr>
        <w:t xml:space="preserve"> sehr</w:t>
      </w:r>
      <w:r w:rsidR="003421C9" w:rsidRPr="00914AAA">
        <w:rPr>
          <w:lang w:val="de-DE"/>
        </w:rPr>
        <w:t xml:space="preserve">, dass er </w:t>
      </w:r>
      <w:r w:rsidR="00554885" w:rsidRPr="00914AAA">
        <w:rPr>
          <w:lang w:val="de-DE"/>
        </w:rPr>
        <w:t xml:space="preserve">das Unternehmen </w:t>
      </w:r>
      <w:r w:rsidR="003421C9" w:rsidRPr="00914AAA">
        <w:rPr>
          <w:lang w:val="de-DE"/>
        </w:rPr>
        <w:t>verlässt, wünschen ihm aber für seine neuen Aufgaben viel Erfolg.“</w:t>
      </w:r>
    </w:p>
    <w:p w:rsidR="00554885" w:rsidRPr="00914AAA" w:rsidRDefault="00554885" w:rsidP="00231396">
      <w:pPr>
        <w:pStyle w:val="StandardWeb"/>
        <w:framePr w:w="7086" w:h="11716" w:wrap="notBeside" w:vAnchor="page" w:hAnchor="page" w:x="842" w:y="2392" w:anchorLock="1"/>
        <w:rPr>
          <w:rFonts w:ascii="Arial" w:hAnsi="Arial" w:cs="Arial"/>
          <w:b/>
          <w:sz w:val="18"/>
          <w:szCs w:val="18"/>
        </w:rPr>
      </w:pPr>
    </w:p>
    <w:p w:rsidR="00554885" w:rsidRPr="00914AAA" w:rsidRDefault="00554885" w:rsidP="00231396">
      <w:pPr>
        <w:pStyle w:val="StandardWeb"/>
        <w:framePr w:w="7086" w:h="11716" w:wrap="notBeside" w:vAnchor="page" w:hAnchor="page" w:x="842" w:y="2392" w:anchorLock="1"/>
        <w:rPr>
          <w:rFonts w:ascii="Arial" w:hAnsi="Arial" w:cs="Arial"/>
          <w:b/>
          <w:sz w:val="20"/>
          <w:szCs w:val="18"/>
        </w:rPr>
      </w:pPr>
      <w:r w:rsidRPr="00914AAA">
        <w:rPr>
          <w:rFonts w:ascii="Arial" w:hAnsi="Arial" w:cs="Arial"/>
          <w:b/>
          <w:sz w:val="20"/>
          <w:szCs w:val="18"/>
        </w:rPr>
        <w:t xml:space="preserve">Über </w:t>
      </w:r>
      <w:r w:rsidRPr="00914AAA">
        <w:rPr>
          <w:rFonts w:ascii="Arial" w:hAnsi="Arial" w:cs="Arial"/>
          <w:b/>
          <w:i/>
          <w:sz w:val="20"/>
          <w:szCs w:val="18"/>
        </w:rPr>
        <w:t>tolino media</w:t>
      </w:r>
    </w:p>
    <w:p w:rsidR="00D62358" w:rsidRPr="00231396" w:rsidRDefault="00554885" w:rsidP="00231396">
      <w:pPr>
        <w:pStyle w:val="LauftextPI"/>
        <w:framePr w:w="7086" w:h="11716" w:wrap="notBeside" w:vAnchor="page" w:hAnchor="page" w:x="842" w:y="2392" w:anchorLock="1"/>
        <w:spacing w:after="120"/>
        <w:rPr>
          <w:lang w:val="de-DE"/>
        </w:rPr>
      </w:pPr>
      <w:r w:rsidRPr="005D4A04">
        <w:rPr>
          <w:i/>
          <w:lang w:val="de-DE"/>
        </w:rPr>
        <w:t>tolino media</w:t>
      </w:r>
      <w:r w:rsidRPr="00554885">
        <w:rPr>
          <w:lang w:val="de-DE"/>
        </w:rPr>
        <w:t xml:space="preserve"> betreibt eine der führenden Selfpublishing-Plattformen im deutschsprachigen Raum</w:t>
      </w:r>
      <w:r w:rsidR="00CA4173">
        <w:rPr>
          <w:lang w:val="de-DE"/>
        </w:rPr>
        <w:t xml:space="preserve"> sowie das eBook-Abo-Angebot </w:t>
      </w:r>
      <w:r w:rsidR="00CA4173" w:rsidRPr="00CA4173">
        <w:rPr>
          <w:i/>
          <w:lang w:val="de-DE"/>
        </w:rPr>
        <w:t xml:space="preserve">tolino </w:t>
      </w:r>
      <w:proofErr w:type="spellStart"/>
      <w:r w:rsidR="00CA4173" w:rsidRPr="00CA4173">
        <w:rPr>
          <w:i/>
          <w:lang w:val="de-DE"/>
        </w:rPr>
        <w:t>select</w:t>
      </w:r>
      <w:proofErr w:type="spellEnd"/>
      <w:r w:rsidRPr="00554885">
        <w:rPr>
          <w:lang w:val="de-DE"/>
        </w:rPr>
        <w:t xml:space="preserve"> und fungiert daneben als zentrale Service-Einheit für </w:t>
      </w:r>
      <w:r w:rsidRPr="00D62358">
        <w:rPr>
          <w:lang w:val="de-DE"/>
        </w:rPr>
        <w:t xml:space="preserve">die Partner der </w:t>
      </w:r>
      <w:r w:rsidRPr="00D62358">
        <w:rPr>
          <w:i/>
          <w:lang w:val="de-DE"/>
        </w:rPr>
        <w:t>tolino Allianz</w:t>
      </w:r>
      <w:r w:rsidRPr="00D62358">
        <w:rPr>
          <w:lang w:val="de-DE"/>
        </w:rPr>
        <w:t>.</w:t>
      </w:r>
    </w:p>
    <w:p w:rsidR="00D62358" w:rsidRPr="00914AAA" w:rsidRDefault="00D62358" w:rsidP="00231396">
      <w:pPr>
        <w:pStyle w:val="StandardWeb"/>
        <w:framePr w:w="7086" w:h="11716" w:wrap="notBeside" w:vAnchor="page" w:hAnchor="page" w:x="842" w:y="2392" w:anchorLock="1"/>
        <w:rPr>
          <w:rFonts w:ascii="Arial" w:hAnsi="Arial" w:cs="Arial"/>
          <w:b/>
          <w:sz w:val="20"/>
          <w:szCs w:val="18"/>
        </w:rPr>
      </w:pPr>
      <w:r w:rsidRPr="00914AAA">
        <w:rPr>
          <w:rFonts w:ascii="Arial" w:hAnsi="Arial" w:cs="Arial"/>
          <w:b/>
          <w:sz w:val="20"/>
          <w:szCs w:val="18"/>
        </w:rPr>
        <w:t xml:space="preserve">Über </w:t>
      </w:r>
      <w:r w:rsidRPr="00914AAA">
        <w:rPr>
          <w:rFonts w:ascii="Arial" w:hAnsi="Arial" w:cs="Arial"/>
          <w:b/>
          <w:i/>
          <w:sz w:val="20"/>
          <w:szCs w:val="18"/>
        </w:rPr>
        <w:t>tolino</w:t>
      </w:r>
    </w:p>
    <w:p w:rsidR="00052394" w:rsidRDefault="00D62358" w:rsidP="00231396">
      <w:pPr>
        <w:pStyle w:val="LauftextPI"/>
        <w:framePr w:w="7086" w:h="11716" w:wrap="notBeside" w:vAnchor="page" w:hAnchor="page" w:x="842" w:y="2392" w:anchorLock="1"/>
        <w:spacing w:after="120"/>
        <w:rPr>
          <w:lang w:val="de-DE"/>
        </w:rPr>
      </w:pPr>
      <w:r w:rsidRPr="00231396">
        <w:rPr>
          <w:i/>
          <w:lang w:val="de-DE"/>
        </w:rPr>
        <w:t>tolino</w:t>
      </w:r>
      <w:r w:rsidRPr="00D62358">
        <w:rPr>
          <w:lang w:val="de-DE"/>
        </w:rPr>
        <w:t xml:space="preserve"> ist die </w:t>
      </w:r>
      <w:proofErr w:type="spellStart"/>
      <w:r w:rsidRPr="00D62358">
        <w:rPr>
          <w:lang w:val="de-DE"/>
        </w:rPr>
        <w:t>eReading</w:t>
      </w:r>
      <w:proofErr w:type="spellEnd"/>
      <w:r w:rsidRPr="00D62358">
        <w:rPr>
          <w:lang w:val="de-DE"/>
        </w:rPr>
        <w:t xml:space="preserve">-Initiative deutscher Buchhändler mit </w:t>
      </w:r>
      <w:proofErr w:type="spellStart"/>
      <w:r w:rsidRPr="00D62358">
        <w:rPr>
          <w:lang w:val="de-DE"/>
        </w:rPr>
        <w:t>eReadern</w:t>
      </w:r>
      <w:proofErr w:type="spellEnd"/>
      <w:r w:rsidRPr="00D62358">
        <w:rPr>
          <w:lang w:val="de-DE"/>
        </w:rPr>
        <w:t>, App und Feature</w:t>
      </w:r>
      <w:r w:rsidR="00231396">
        <w:rPr>
          <w:lang w:val="de-DE"/>
        </w:rPr>
        <w:t>s</w:t>
      </w:r>
      <w:r w:rsidRPr="00D62358">
        <w:rPr>
          <w:lang w:val="de-DE"/>
        </w:rPr>
        <w:t xml:space="preserve">, die das digitale Lesen verschönern. Hinter der Marke </w:t>
      </w:r>
      <w:r w:rsidRPr="00231396">
        <w:rPr>
          <w:i/>
          <w:lang w:val="de-DE"/>
        </w:rPr>
        <w:t>tolino</w:t>
      </w:r>
      <w:r w:rsidRPr="00D62358">
        <w:rPr>
          <w:lang w:val="de-DE"/>
        </w:rPr>
        <w:t xml:space="preserve"> steht der Zusammenschluss </w:t>
      </w:r>
      <w:r w:rsidR="00231396">
        <w:rPr>
          <w:lang w:val="de-DE"/>
        </w:rPr>
        <w:t>der</w:t>
      </w:r>
      <w:r w:rsidRPr="00D62358">
        <w:rPr>
          <w:lang w:val="de-DE"/>
        </w:rPr>
        <w:t xml:space="preserve"> führenden deutschen Buchhändler Thalia </w:t>
      </w:r>
      <w:proofErr w:type="spellStart"/>
      <w:r w:rsidRPr="00D62358">
        <w:rPr>
          <w:lang w:val="de-DE"/>
        </w:rPr>
        <w:t>Mayersche</w:t>
      </w:r>
      <w:proofErr w:type="spellEnd"/>
      <w:r w:rsidRPr="00D62358">
        <w:rPr>
          <w:lang w:val="de-DE"/>
        </w:rPr>
        <w:t xml:space="preserve">, Weltbild, Hugendubel, Osiander sowie dem Barsortiment Libri mit rund 1.500 unabhängigen Buchhandlungen in ganz Deutschland – damit ist </w:t>
      </w:r>
      <w:r w:rsidRPr="00231396">
        <w:rPr>
          <w:i/>
          <w:lang w:val="de-DE"/>
        </w:rPr>
        <w:t>tolino</w:t>
      </w:r>
      <w:r w:rsidRPr="00D62358">
        <w:rPr>
          <w:lang w:val="de-DE"/>
        </w:rPr>
        <w:t xml:space="preserve"> in über 2.000 Buchhandlungen vertreten.</w:t>
      </w:r>
    </w:p>
    <w:p w:rsidR="00D62358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>PRESSE-INFORMATION</w:t>
      </w:r>
    </w:p>
    <w:p w:rsidR="00D62358" w:rsidRDefault="00D62358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</w:p>
    <w:p w:rsidR="00D62358" w:rsidRDefault="00D62358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</w:p>
    <w:p w:rsidR="00016901" w:rsidRPr="004120B6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 xml:space="preserve"> </w:t>
      </w:r>
      <w:r w:rsidR="00D62358">
        <w:rPr>
          <w:noProof/>
        </w:rPr>
        <w:drawing>
          <wp:inline distT="0" distB="0" distL="0" distR="0" wp14:anchorId="49562863" wp14:editId="09583F13">
            <wp:extent cx="1790700" cy="167920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22" cy="168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901" w:rsidRDefault="005067A4" w:rsidP="002B7C34">
      <w:pPr>
        <w:framePr w:w="3039" w:h="851" w:hSpace="142" w:wrap="around" w:vAnchor="page" w:hAnchor="page" w:x="8256" w:y="6698" w:anchorLock="1"/>
        <w:ind w:left="-57"/>
        <w:rPr>
          <w:sz w:val="18"/>
          <w:szCs w:val="18"/>
        </w:rPr>
      </w:pPr>
      <w:r w:rsidRPr="005067A4">
        <w:rPr>
          <w:bCs/>
          <w:color w:val="808080"/>
          <w:sz w:val="16"/>
          <w:szCs w:val="16"/>
        </w:rPr>
        <w:t>Michael Döschner-Apostolidis (c) Alexandra Brinckmann</w:t>
      </w:r>
      <w:r w:rsidR="00016901" w:rsidRPr="006C1AF5">
        <w:rPr>
          <w:bCs/>
          <w:color w:val="808080"/>
          <w:sz w:val="16"/>
          <w:szCs w:val="16"/>
        </w:rPr>
        <w:t>.jpg</w:t>
      </w:r>
      <w:r>
        <w:rPr>
          <w:sz w:val="18"/>
          <w:szCs w:val="18"/>
        </w:rPr>
        <w:br/>
      </w:r>
    </w:p>
    <w:p w:rsidR="00016901" w:rsidRDefault="00914AAA" w:rsidP="002B7C34">
      <w:pPr>
        <w:framePr w:w="3039" w:h="851" w:hSpace="142" w:wrap="around" w:vAnchor="page" w:hAnchor="page" w:x="8256" w:y="6698" w:anchorLock="1"/>
        <w:ind w:left="-57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Der neue Geschäftsleiter von tolino media: </w:t>
      </w:r>
      <w:r w:rsidR="005067A4">
        <w:rPr>
          <w:snapToGrid w:val="0"/>
          <w:sz w:val="18"/>
          <w:szCs w:val="18"/>
        </w:rPr>
        <w:t xml:space="preserve">Michael </w:t>
      </w:r>
      <w:proofErr w:type="spellStart"/>
      <w:r w:rsidR="005067A4">
        <w:rPr>
          <w:snapToGrid w:val="0"/>
          <w:sz w:val="18"/>
          <w:szCs w:val="18"/>
        </w:rPr>
        <w:t>Döschner</w:t>
      </w:r>
      <w:proofErr w:type="spellEnd"/>
      <w:r w:rsidR="005067A4">
        <w:rPr>
          <w:snapToGrid w:val="0"/>
          <w:sz w:val="18"/>
          <w:szCs w:val="18"/>
        </w:rPr>
        <w:t>-Apostolidis</w:t>
      </w: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554885" w:rsidRPr="001B6EC7" w:rsidRDefault="00554885" w:rsidP="00554885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Julia Boulanger</w:t>
      </w:r>
    </w:p>
    <w:p w:rsidR="00554885" w:rsidRPr="001B6EC7" w:rsidRDefault="00554885" w:rsidP="00554885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 xml:space="preserve">PR-Referentin </w:t>
      </w:r>
    </w:p>
    <w:p w:rsidR="00554885" w:rsidRDefault="00554885" w:rsidP="00554885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 89 4522 018 6683</w:t>
      </w:r>
    </w:p>
    <w:p w:rsidR="00554885" w:rsidRPr="00914AAA" w:rsidRDefault="00554885" w:rsidP="00554885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914AAA">
        <w:rPr>
          <w:color w:val="808080"/>
          <w:sz w:val="16"/>
          <w:lang w:val="en-GB"/>
        </w:rPr>
        <w:t>Mobil: +49 151 50 78 12 92</w:t>
      </w:r>
    </w:p>
    <w:p w:rsidR="00554885" w:rsidRPr="00914AAA" w:rsidRDefault="00554885" w:rsidP="00554885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914AAA">
        <w:rPr>
          <w:color w:val="808080"/>
          <w:sz w:val="16"/>
          <w:lang w:val="en-GB"/>
        </w:rPr>
        <w:t xml:space="preserve">Mail: </w:t>
      </w:r>
      <w:proofErr w:type="spellStart"/>
      <w:r w:rsidRPr="00914AAA">
        <w:rPr>
          <w:color w:val="808080"/>
          <w:sz w:val="16"/>
          <w:lang w:val="en-GB"/>
        </w:rPr>
        <w:t>presse@tolino.media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 xml:space="preserve">Web: </w:t>
      </w:r>
      <w:r w:rsidR="00D62358" w:rsidRPr="00AD73B8">
        <w:rPr>
          <w:color w:val="808080"/>
          <w:sz w:val="16"/>
          <w:lang w:val="en-GB"/>
        </w:rPr>
        <w:t>www.mytolino.de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EC571A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EC571A">
        <w:rPr>
          <w:color w:val="808080"/>
          <w:sz w:val="16"/>
          <w:lang w:val="en-GB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proofErr w:type="spellStart"/>
      <w:r w:rsidRPr="00914AAA">
        <w:rPr>
          <w:color w:val="808080"/>
          <w:sz w:val="16"/>
          <w:lang w:val="en-GB"/>
        </w:rPr>
        <w:t>Albrechtstr</w:t>
      </w:r>
      <w:proofErr w:type="spellEnd"/>
      <w:r w:rsidRPr="00914AAA">
        <w:rPr>
          <w:color w:val="808080"/>
          <w:sz w:val="16"/>
          <w:lang w:val="en-GB"/>
        </w:rPr>
        <w:t xml:space="preserve">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554885" w:rsidRDefault="00016901" w:rsidP="002B7C34">
      <w:pPr>
        <w:framePr w:w="2981" w:h="3927" w:hSpace="142" w:wrap="notBeside" w:vAnchor="page" w:hAnchor="page" w:x="8234" w:y="8333" w:anchorLock="1"/>
        <w:rPr>
          <w:color w:val="FF0000"/>
          <w:sz w:val="16"/>
        </w:rPr>
      </w:pPr>
      <w:r w:rsidRPr="00D62358">
        <w:rPr>
          <w:color w:val="808080" w:themeColor="background1" w:themeShade="80"/>
          <w:sz w:val="16"/>
        </w:rPr>
        <w:t>Text und Bild finden Sie zum Download unter:</w:t>
      </w:r>
      <w:r w:rsidR="00271AAA" w:rsidRPr="00D62358">
        <w:rPr>
          <w:color w:val="808080" w:themeColor="background1" w:themeShade="80"/>
          <w:sz w:val="16"/>
        </w:rPr>
        <w:t xml:space="preserve"> </w:t>
      </w:r>
      <w:r w:rsidR="00D62358" w:rsidRPr="006407FA">
        <w:rPr>
          <w:color w:val="808080"/>
          <w:sz w:val="16"/>
        </w:rPr>
        <w:t>https://mytolino.de/newsroom/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71748C" w:rsidRDefault="0071748C" w:rsidP="00231396">
      <w:bookmarkStart w:id="0" w:name="_GoBack"/>
      <w:bookmarkEnd w:id="0"/>
    </w:p>
    <w:sectPr w:rsidR="0071748C" w:rsidSect="00231396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B0B" w:rsidRDefault="009E2B0B" w:rsidP="00016901">
      <w:r>
        <w:separator/>
      </w:r>
    </w:p>
  </w:endnote>
  <w:endnote w:type="continuationSeparator" w:id="0">
    <w:p w:rsidR="009E2B0B" w:rsidRDefault="009E2B0B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B0B" w:rsidRDefault="009E2B0B" w:rsidP="00016901">
      <w:r>
        <w:separator/>
      </w:r>
    </w:p>
  </w:footnote>
  <w:footnote w:type="continuationSeparator" w:id="0">
    <w:p w:rsidR="009E2B0B" w:rsidRDefault="009E2B0B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5E1" w:rsidRDefault="000D05E1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-368300</wp:posOffset>
          </wp:positionH>
          <wp:positionV relativeFrom="paragraph">
            <wp:posOffset>11430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05E1" w:rsidRDefault="000D05E1">
    <w:pPr>
      <w:pStyle w:val="Kopfzeile"/>
      <w:rPr>
        <w:rFonts w:ascii="Arial" w:hAnsi="Arial" w:cs="Arial"/>
        <w:noProof/>
      </w:rPr>
    </w:pPr>
  </w:p>
  <w:p w:rsidR="000D05E1" w:rsidRDefault="000D05E1">
    <w:pPr>
      <w:pStyle w:val="Kopfzeile"/>
      <w:rPr>
        <w:rFonts w:ascii="Arial" w:hAnsi="Arial" w:cs="Arial"/>
        <w:noProof/>
      </w:rPr>
    </w:pPr>
  </w:p>
  <w:p w:rsidR="000D05E1" w:rsidRDefault="000D05E1">
    <w:pPr>
      <w:pStyle w:val="Kopfzeile"/>
      <w:rPr>
        <w:rFonts w:ascii="Arial" w:hAnsi="Arial" w:cs="Arial"/>
        <w:noProof/>
      </w:rPr>
    </w:pPr>
  </w:p>
  <w:p w:rsidR="000D05E1" w:rsidRDefault="000D05E1">
    <w:pPr>
      <w:pStyle w:val="Kopfzeile"/>
    </w:pPr>
  </w:p>
  <w:p w:rsidR="000D05E1" w:rsidRDefault="000D05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211C3"/>
    <w:multiLevelType w:val="multilevel"/>
    <w:tmpl w:val="0D34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394"/>
    <w:rsid w:val="00016901"/>
    <w:rsid w:val="00052394"/>
    <w:rsid w:val="000D05E1"/>
    <w:rsid w:val="000D1A0E"/>
    <w:rsid w:val="000D3A96"/>
    <w:rsid w:val="001072DF"/>
    <w:rsid w:val="00125AD6"/>
    <w:rsid w:val="00231396"/>
    <w:rsid w:val="00245439"/>
    <w:rsid w:val="00253F5C"/>
    <w:rsid w:val="0025546F"/>
    <w:rsid w:val="00267EBA"/>
    <w:rsid w:val="00271AAA"/>
    <w:rsid w:val="002722B2"/>
    <w:rsid w:val="00291117"/>
    <w:rsid w:val="002B7C34"/>
    <w:rsid w:val="003421C9"/>
    <w:rsid w:val="00342881"/>
    <w:rsid w:val="003B10B5"/>
    <w:rsid w:val="003D3483"/>
    <w:rsid w:val="004772B9"/>
    <w:rsid w:val="004C12C4"/>
    <w:rsid w:val="004E2487"/>
    <w:rsid w:val="005067A4"/>
    <w:rsid w:val="00554885"/>
    <w:rsid w:val="0055765A"/>
    <w:rsid w:val="00580E25"/>
    <w:rsid w:val="005D4A04"/>
    <w:rsid w:val="0066516D"/>
    <w:rsid w:val="00666109"/>
    <w:rsid w:val="00675A0F"/>
    <w:rsid w:val="006A1821"/>
    <w:rsid w:val="0071748C"/>
    <w:rsid w:val="0071799E"/>
    <w:rsid w:val="00853C22"/>
    <w:rsid w:val="00914AAA"/>
    <w:rsid w:val="009C185D"/>
    <w:rsid w:val="009E2B0B"/>
    <w:rsid w:val="009E70BA"/>
    <w:rsid w:val="009F1F1A"/>
    <w:rsid w:val="00A021BF"/>
    <w:rsid w:val="00A26D04"/>
    <w:rsid w:val="00AA2D6D"/>
    <w:rsid w:val="00AD73B8"/>
    <w:rsid w:val="00BA4C17"/>
    <w:rsid w:val="00C11CFB"/>
    <w:rsid w:val="00CA15B1"/>
    <w:rsid w:val="00CA4173"/>
    <w:rsid w:val="00CB3003"/>
    <w:rsid w:val="00CC6047"/>
    <w:rsid w:val="00D02BCE"/>
    <w:rsid w:val="00D33E8C"/>
    <w:rsid w:val="00D62358"/>
    <w:rsid w:val="00D760CF"/>
    <w:rsid w:val="00D84B5B"/>
    <w:rsid w:val="00DF11EA"/>
    <w:rsid w:val="00EC571A"/>
    <w:rsid w:val="00F43CCE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B264F"/>
  <w15:docId w15:val="{20908AC1-608A-45ED-B453-9122645A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05239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239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shariff-button">
    <w:name w:val="shariff-button"/>
    <w:basedOn w:val="Standard"/>
    <w:rsid w:val="0005239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mment-counttext">
    <w:name w:val="comment-count__text"/>
    <w:basedOn w:val="Absatz-Standardschriftart"/>
    <w:rsid w:val="0005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1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76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89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80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58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44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12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5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1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24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88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08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1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429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93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78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1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5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75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3" ma:contentTypeDescription="Ein neues Dokument erstellen." ma:contentTypeScope="" ma:versionID="1f36314d42643bed001d3de455cb9b88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349ae32cccf62321604790d6e31ab168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20AA745A-2A2A-4F8D-B5DC-7943275A7C64}"/>
</file>

<file path=customXml/itemProps2.xml><?xml version="1.0" encoding="utf-8"?>
<ds:datastoreItem xmlns:ds="http://schemas.openxmlformats.org/officeDocument/2006/customXml" ds:itemID="{D70B3835-519A-4F35-B445-5DB69432281A}"/>
</file>

<file path=customXml/itemProps3.xml><?xml version="1.0" encoding="utf-8"?>
<ds:datastoreItem xmlns:ds="http://schemas.openxmlformats.org/officeDocument/2006/customXml" ds:itemID="{60A33DCC-3F0E-4457-873D-D34FBD527210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media.dotx</Template>
  <TotalTime>0</TotalTime>
  <Pages>1</Pages>
  <Words>333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Hermann Eckel</dc:creator>
  <cp:lastModifiedBy>Julia Boulanger</cp:lastModifiedBy>
  <cp:revision>2</cp:revision>
  <cp:lastPrinted>2019-01-08T15:17:00Z</cp:lastPrinted>
  <dcterms:created xsi:type="dcterms:W3CDTF">2022-09-26T12:19:00Z</dcterms:created>
  <dcterms:modified xsi:type="dcterms:W3CDTF">2022-09-26T12:19:00Z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4419600</vt:r8>
  </property>
</Properties>
</file>